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84080" w:rsidRPr="0093434A" w:rsidTr="003B0E1F">
        <w:tc>
          <w:tcPr>
            <w:tcW w:w="4360" w:type="dxa"/>
          </w:tcPr>
          <w:p w:rsidR="00084080" w:rsidRPr="0093434A" w:rsidRDefault="00084080" w:rsidP="003B0E1F">
            <w:pPr>
              <w:ind w:firstLine="709"/>
              <w:jc w:val="right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Утверждаю:</w:t>
            </w:r>
          </w:p>
          <w:p w:rsidR="00084080" w:rsidRPr="0093434A" w:rsidRDefault="00084080" w:rsidP="003B0E1F">
            <w:pPr>
              <w:ind w:firstLine="709"/>
              <w:jc w:val="right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Секретарь Общественной палаты</w:t>
            </w:r>
          </w:p>
          <w:p w:rsidR="00084080" w:rsidRPr="0093434A" w:rsidRDefault="00084080" w:rsidP="003B0E1F">
            <w:pPr>
              <w:ind w:firstLine="709"/>
              <w:jc w:val="right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Кировской области</w:t>
            </w:r>
          </w:p>
          <w:p w:rsidR="00084080" w:rsidRPr="0093434A" w:rsidRDefault="00084080" w:rsidP="003B0E1F">
            <w:pPr>
              <w:ind w:firstLine="709"/>
              <w:jc w:val="right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А.А. Галицких</w:t>
            </w:r>
          </w:p>
          <w:p w:rsidR="00084080" w:rsidRPr="0093434A" w:rsidRDefault="00084080" w:rsidP="003B0E1F">
            <w:pPr>
              <w:ind w:firstLine="709"/>
              <w:jc w:val="right"/>
              <w:rPr>
                <w:rFonts w:cs="Times New Roman"/>
                <w:sz w:val="28"/>
                <w:szCs w:val="28"/>
              </w:rPr>
            </w:pPr>
          </w:p>
          <w:p w:rsidR="00084080" w:rsidRPr="0093434A" w:rsidRDefault="00084080" w:rsidP="003B0E1F">
            <w:pPr>
              <w:ind w:firstLine="709"/>
              <w:jc w:val="right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«</w:t>
            </w:r>
            <w:r w:rsidR="00D111EA">
              <w:rPr>
                <w:rFonts w:cs="Times New Roman"/>
                <w:sz w:val="28"/>
                <w:szCs w:val="28"/>
              </w:rPr>
              <w:t>28</w:t>
            </w:r>
            <w:r w:rsidRPr="0093434A">
              <w:rPr>
                <w:rFonts w:cs="Times New Roman"/>
                <w:sz w:val="28"/>
                <w:szCs w:val="28"/>
              </w:rPr>
              <w:t xml:space="preserve">»  </w:t>
            </w:r>
            <w:r w:rsidR="00D111EA">
              <w:rPr>
                <w:rFonts w:cs="Times New Roman"/>
                <w:sz w:val="28"/>
                <w:szCs w:val="28"/>
              </w:rPr>
              <w:t xml:space="preserve">сентября </w:t>
            </w:r>
            <w:r w:rsidRPr="0093434A">
              <w:rPr>
                <w:rFonts w:cs="Times New Roman"/>
                <w:sz w:val="28"/>
                <w:szCs w:val="28"/>
              </w:rPr>
              <w:t>2017 года</w:t>
            </w:r>
          </w:p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 </w:t>
      </w:r>
    </w:p>
    <w:p w:rsidR="00084080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Pr="00084080" w:rsidRDefault="00084080" w:rsidP="0008408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084080">
        <w:rPr>
          <w:rFonts w:ascii="Times New Roman" w:hAnsi="Times New Roman" w:cs="Times New Roman"/>
          <w:color w:val="000000" w:themeColor="text1"/>
        </w:rPr>
        <w:t>ПОЛОЖЕНИЕ</w:t>
      </w:r>
    </w:p>
    <w:p w:rsidR="00084080" w:rsidRPr="0093434A" w:rsidRDefault="00084080" w:rsidP="00084080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3434A">
        <w:rPr>
          <w:rFonts w:cs="Times New Roman"/>
          <w:b/>
          <w:color w:val="000000" w:themeColor="text1"/>
          <w:sz w:val="28"/>
          <w:szCs w:val="28"/>
        </w:rPr>
        <w:t>о конкурсе среди общеобразовательных учреждений</w:t>
      </w:r>
    </w:p>
    <w:p w:rsidR="00084080" w:rsidRPr="0093434A" w:rsidRDefault="00084080" w:rsidP="00084080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b/>
          <w:color w:val="000000" w:themeColor="text1"/>
          <w:sz w:val="28"/>
          <w:szCs w:val="28"/>
        </w:rPr>
        <w:t>«Школа здорового образа жизни»</w:t>
      </w:r>
    </w:p>
    <w:p w:rsidR="00084080" w:rsidRPr="0093434A" w:rsidRDefault="00084080" w:rsidP="00084080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>Киров – 2017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1. Конкурс </w:t>
      </w:r>
      <w:r w:rsidRPr="0093434A">
        <w:rPr>
          <w:rFonts w:cs="Times New Roman"/>
          <w:b/>
          <w:color w:val="000000" w:themeColor="text1"/>
          <w:sz w:val="28"/>
          <w:szCs w:val="28"/>
        </w:rPr>
        <w:t xml:space="preserve">среди общеобразовательных учреждений муниципальных и районных образований </w:t>
      </w:r>
      <w:r w:rsidRPr="0093434A">
        <w:rPr>
          <w:rFonts w:cs="Times New Roman"/>
          <w:color w:val="000000" w:themeColor="text1"/>
          <w:sz w:val="28"/>
          <w:szCs w:val="28"/>
        </w:rPr>
        <w:t>«Школа здорового образа жизни»</w:t>
      </w:r>
      <w:r w:rsidRPr="0093434A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93434A">
        <w:rPr>
          <w:rFonts w:cs="Times New Roman"/>
          <w:color w:val="000000" w:themeColor="text1"/>
          <w:sz w:val="28"/>
          <w:szCs w:val="28"/>
        </w:rPr>
        <w:t xml:space="preserve">(далее – Конкурс) проводится в целях содействия улучшению здоровья участников образовательного процесса путем: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совершенствования </w:t>
      </w:r>
      <w:proofErr w:type="spellStart"/>
      <w:r w:rsidRPr="0093434A">
        <w:rPr>
          <w:rFonts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93434A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3434A">
        <w:rPr>
          <w:rFonts w:cs="Times New Roman"/>
          <w:color w:val="000000" w:themeColor="text1"/>
          <w:sz w:val="28"/>
          <w:szCs w:val="28"/>
        </w:rPr>
        <w:t>здоровьеформирующей</w:t>
      </w:r>
      <w:proofErr w:type="spellEnd"/>
      <w:r w:rsidRPr="0093434A">
        <w:rPr>
          <w:rFonts w:cs="Times New Roman"/>
          <w:color w:val="000000" w:themeColor="text1"/>
          <w:sz w:val="28"/>
          <w:szCs w:val="28"/>
        </w:rPr>
        <w:t xml:space="preserve"> деятельности образовательных организаций общего среднего образования; 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формирования среди обучающихся ценностей здорового образа жизни; 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стимулирования создания и реализации в образовательных организациях программ и проектов, направленных на формирование и пропаганду здорового образа жизни;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повышения качества физического воспитания, развития физкультурно-оздоровительной и спортивной работы в образовательных организациях;  </w:t>
      </w:r>
    </w:p>
    <w:p w:rsidR="00084080" w:rsidRPr="0093434A" w:rsidRDefault="00084080" w:rsidP="00084080">
      <w:pPr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отказа от вредных привычек </w:t>
      </w:r>
      <w:proofErr w:type="gramStart"/>
      <w:r w:rsidRPr="0093434A">
        <w:rPr>
          <w:rFonts w:cs="Times New Roman"/>
          <w:color w:val="000000" w:themeColor="text1"/>
          <w:sz w:val="28"/>
          <w:szCs w:val="28"/>
        </w:rPr>
        <w:t>среди</w:t>
      </w:r>
      <w:proofErr w:type="gramEnd"/>
      <w:r w:rsidRPr="0093434A">
        <w:rPr>
          <w:rFonts w:cs="Times New Roman"/>
          <w:color w:val="000000" w:themeColor="text1"/>
          <w:sz w:val="28"/>
          <w:szCs w:val="28"/>
        </w:rPr>
        <w:t xml:space="preserve"> обучающихся и обучающих;</w:t>
      </w:r>
      <w:r w:rsidRPr="0093434A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>- популяризации здорового образа жизни;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>- привлечения внимания общественности к проблемам формирования здорового образа жизни молодёжи и детей.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2. Конкурс проводят Общественная палата Кировской области, </w:t>
      </w:r>
      <w:r w:rsidRPr="0093434A">
        <w:rPr>
          <w:rFonts w:cs="Times New Roman"/>
          <w:color w:val="000000" w:themeColor="text1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</w:t>
      </w:r>
      <w:r w:rsidRPr="0093434A">
        <w:rPr>
          <w:rFonts w:cs="Times New Roman"/>
          <w:color w:val="000000" w:themeColor="text1"/>
          <w:sz w:val="28"/>
          <w:szCs w:val="28"/>
        </w:rPr>
        <w:t xml:space="preserve">, общественная организация «Совет ректоров вузов Кировской области», Департамент образования администрации г. Кирова.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3. В Конкурсе могут принимать участие образовательные организации, подведомственные </w:t>
      </w:r>
      <w:r w:rsidRPr="0093434A">
        <w:rPr>
          <w:rFonts w:cs="Times New Roman"/>
          <w:b/>
          <w:color w:val="000000" w:themeColor="text1"/>
          <w:sz w:val="28"/>
          <w:szCs w:val="28"/>
        </w:rPr>
        <w:t>Департаменту образования администраций муниципальных образований, районных администраций (и управлений образованием администраций районов).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93434A">
        <w:rPr>
          <w:rFonts w:cs="Times New Roman"/>
          <w:color w:val="000000" w:themeColor="text1"/>
          <w:sz w:val="28"/>
          <w:szCs w:val="28"/>
        </w:rPr>
        <w:t>Для участия в конкурсе приглашаются образовательные организации:</w:t>
      </w:r>
      <w:r w:rsidRPr="0093434A">
        <w:rPr>
          <w:rFonts w:cs="Times New Roman"/>
          <w:b/>
          <w:color w:val="000000" w:themeColor="text1"/>
          <w:sz w:val="28"/>
          <w:szCs w:val="28"/>
        </w:rPr>
        <w:t xml:space="preserve"> городских округов (г. Вятские Поляны, г. Кирово-Чепецк, г. Котельнич, г. Киров, ЗАТО Первомайский); районов Кировской области.</w:t>
      </w:r>
      <w:proofErr w:type="gramEnd"/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4.1. Направляют официальную заявку на участие в Конкурсе, подписанную руководителем или доверенным лицом (приложение 1).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В заявке указываются: наименование, юридический адрес, контактные телефоны, электронный адрес, ссылка на страничку сайта, на которой размещены информационные материалы по Конкурсу, фамилия, имя и отчество, должность, контактные телефоны, электронный адрес  ответственного лица за подготовку и представление информационных материалов на Конкурс, а также подтверждается согласие с условиями Конкурса, предусмотренными настоящим Положением.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Текст заявки должен быть отпечатан через полтора интервала, шрифт </w:t>
      </w:r>
      <w:proofErr w:type="spellStart"/>
      <w:r w:rsidRPr="0093434A">
        <w:rPr>
          <w:rFonts w:cs="Times New Roman"/>
          <w:color w:val="000000" w:themeColor="text1"/>
          <w:sz w:val="28"/>
          <w:szCs w:val="28"/>
        </w:rPr>
        <w:t>Times</w:t>
      </w:r>
      <w:proofErr w:type="spellEnd"/>
      <w:r w:rsidRPr="009343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434A">
        <w:rPr>
          <w:rFonts w:cs="Times New Roman"/>
          <w:color w:val="000000" w:themeColor="text1"/>
          <w:sz w:val="28"/>
          <w:szCs w:val="28"/>
        </w:rPr>
        <w:t>New</w:t>
      </w:r>
      <w:proofErr w:type="spellEnd"/>
      <w:r w:rsidRPr="0093434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434A">
        <w:rPr>
          <w:rFonts w:cs="Times New Roman"/>
          <w:color w:val="000000" w:themeColor="text1"/>
          <w:sz w:val="28"/>
          <w:szCs w:val="28"/>
        </w:rPr>
        <w:t>Roman</w:t>
      </w:r>
      <w:proofErr w:type="spellEnd"/>
      <w:r w:rsidRPr="0093434A">
        <w:rPr>
          <w:rFonts w:cs="Times New Roman"/>
          <w:color w:val="000000" w:themeColor="text1"/>
          <w:sz w:val="28"/>
          <w:szCs w:val="28"/>
        </w:rPr>
        <w:t xml:space="preserve">, размер – 14. 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К заявке прилагается  контрольный лист самоанализа  деятельности учебной организации по установленной форме (приложение 2), заполненный в соответствии с критериями и индикаторами оценки заявок Конкурса (приложение 3).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b/>
          <w:color w:val="000000" w:themeColor="text1"/>
          <w:sz w:val="28"/>
          <w:szCs w:val="28"/>
        </w:rPr>
        <w:t xml:space="preserve">Заявки на Конкурс принимаются до 31 октября 2017 г. </w:t>
      </w:r>
      <w:r w:rsidRPr="0093434A">
        <w:rPr>
          <w:rFonts w:cs="Times New Roman"/>
          <w:color w:val="000000" w:themeColor="text1"/>
          <w:sz w:val="28"/>
          <w:szCs w:val="28"/>
        </w:rPr>
        <w:t xml:space="preserve">Дата поступления заявки устанавливается по почтовому штемпелю.  </w:t>
      </w:r>
    </w:p>
    <w:p w:rsidR="00084080" w:rsidRPr="0093434A" w:rsidRDefault="00084080" w:rsidP="00084080">
      <w:pPr>
        <w:ind w:firstLine="709"/>
        <w:jc w:val="both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93434A">
        <w:rPr>
          <w:rFonts w:cs="Times New Roman"/>
          <w:b/>
          <w:color w:val="000000" w:themeColor="text1"/>
          <w:sz w:val="28"/>
          <w:szCs w:val="28"/>
        </w:rPr>
        <w:t>Материалы принимаются до 31 января 2017 года.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Заявки  направлять  в  адрес  Общественной палаты Кировской области Конкурс «Школа здорового образа жизни»: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Адрес: 610000, г. Киров, ул. </w:t>
      </w:r>
      <w:proofErr w:type="spellStart"/>
      <w:r w:rsidRPr="0093434A">
        <w:rPr>
          <w:rFonts w:cs="Times New Roman"/>
          <w:color w:val="000000" w:themeColor="text1"/>
          <w:sz w:val="28"/>
          <w:szCs w:val="28"/>
        </w:rPr>
        <w:t>Дерендяева</w:t>
      </w:r>
      <w:proofErr w:type="spellEnd"/>
      <w:r w:rsidRPr="0093434A">
        <w:rPr>
          <w:rFonts w:cs="Times New Roman"/>
          <w:color w:val="000000" w:themeColor="text1"/>
          <w:sz w:val="28"/>
          <w:szCs w:val="28"/>
        </w:rPr>
        <w:t xml:space="preserve">, 23, </w:t>
      </w:r>
      <w:proofErr w:type="spellStart"/>
      <w:r w:rsidRPr="0093434A">
        <w:rPr>
          <w:rFonts w:cs="Times New Roman"/>
          <w:color w:val="000000" w:themeColor="text1"/>
          <w:sz w:val="28"/>
          <w:szCs w:val="28"/>
        </w:rPr>
        <w:t>каб</w:t>
      </w:r>
      <w:proofErr w:type="spellEnd"/>
      <w:r w:rsidRPr="0093434A">
        <w:rPr>
          <w:rFonts w:cs="Times New Roman"/>
          <w:color w:val="000000" w:themeColor="text1"/>
          <w:sz w:val="28"/>
          <w:szCs w:val="28"/>
        </w:rPr>
        <w:t>. 318.</w:t>
      </w:r>
    </w:p>
    <w:p w:rsidR="00084080" w:rsidRPr="003A3AB1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 w:rsidRPr="0093434A">
        <w:rPr>
          <w:rFonts w:cs="Times New Roman"/>
          <w:color w:val="000000" w:themeColor="text1"/>
          <w:sz w:val="28"/>
          <w:szCs w:val="28"/>
        </w:rPr>
        <w:t>Тел</w:t>
      </w:r>
      <w:r w:rsidRPr="003A3AB1">
        <w:rPr>
          <w:rFonts w:cs="Times New Roman"/>
          <w:color w:val="000000" w:themeColor="text1"/>
          <w:sz w:val="28"/>
          <w:szCs w:val="28"/>
          <w:lang w:val="en-US"/>
        </w:rPr>
        <w:t xml:space="preserve">. 38-14-77 </w:t>
      </w:r>
    </w:p>
    <w:p w:rsidR="00084080" w:rsidRPr="003A3AB1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 w:rsidRPr="0093434A">
        <w:rPr>
          <w:rFonts w:cs="Times New Roman"/>
          <w:color w:val="000000" w:themeColor="text1"/>
          <w:sz w:val="28"/>
          <w:szCs w:val="28"/>
          <w:lang w:val="en-US"/>
        </w:rPr>
        <w:t>E</w:t>
      </w:r>
      <w:r w:rsidRPr="003A3AB1">
        <w:rPr>
          <w:rFonts w:cs="Times New Roman"/>
          <w:color w:val="000000" w:themeColor="text1"/>
          <w:sz w:val="28"/>
          <w:szCs w:val="28"/>
          <w:lang w:val="en-US"/>
        </w:rPr>
        <w:t>-</w:t>
      </w:r>
      <w:r w:rsidRPr="0093434A">
        <w:rPr>
          <w:rFonts w:cs="Times New Roman"/>
          <w:color w:val="000000" w:themeColor="text1"/>
          <w:sz w:val="28"/>
          <w:szCs w:val="28"/>
          <w:lang w:val="en-US"/>
        </w:rPr>
        <w:t>mail</w:t>
      </w:r>
      <w:r w:rsidRPr="003A3AB1">
        <w:rPr>
          <w:rFonts w:cs="Times New Roman"/>
          <w:color w:val="000000" w:themeColor="text1"/>
          <w:sz w:val="28"/>
          <w:szCs w:val="28"/>
          <w:lang w:val="en-US"/>
        </w:rPr>
        <w:t xml:space="preserve">: </w:t>
      </w:r>
      <w:r w:rsidRPr="0093434A">
        <w:rPr>
          <w:rFonts w:cs="Times New Roman"/>
          <w:color w:val="000000" w:themeColor="text1"/>
          <w:sz w:val="28"/>
          <w:szCs w:val="28"/>
          <w:lang w:val="en-US"/>
        </w:rPr>
        <w:t>opko</w:t>
      </w:r>
      <w:r w:rsidRPr="003A3AB1">
        <w:rPr>
          <w:rFonts w:cs="Times New Roman"/>
          <w:color w:val="000000" w:themeColor="text1"/>
          <w:sz w:val="28"/>
          <w:szCs w:val="28"/>
          <w:lang w:val="en-US"/>
        </w:rPr>
        <w:t>43@</w:t>
      </w:r>
      <w:r w:rsidRPr="0093434A">
        <w:rPr>
          <w:rFonts w:cs="Times New Roman"/>
          <w:color w:val="000000" w:themeColor="text1"/>
          <w:sz w:val="28"/>
          <w:szCs w:val="28"/>
          <w:lang w:val="en-US"/>
        </w:rPr>
        <w:t>opko</w:t>
      </w:r>
      <w:r w:rsidRPr="003A3AB1">
        <w:rPr>
          <w:rFonts w:cs="Times New Roman"/>
          <w:color w:val="000000" w:themeColor="text1"/>
          <w:sz w:val="28"/>
          <w:szCs w:val="28"/>
          <w:lang w:val="en-US"/>
        </w:rPr>
        <w:t>43.</w:t>
      </w:r>
      <w:r w:rsidRPr="0093434A">
        <w:rPr>
          <w:rFonts w:cs="Times New Roman"/>
          <w:color w:val="000000" w:themeColor="text1"/>
          <w:sz w:val="28"/>
          <w:szCs w:val="28"/>
          <w:lang w:val="en-US"/>
        </w:rPr>
        <w:t>ru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4.2. Формируют на своем сайте страничку «Конкурс «Школа здорового образа жизни», на которой размещают не позднее </w:t>
      </w:r>
      <w:r w:rsidRPr="0093434A">
        <w:rPr>
          <w:rFonts w:cs="Times New Roman"/>
          <w:b/>
          <w:color w:val="000000" w:themeColor="text1"/>
          <w:sz w:val="28"/>
          <w:szCs w:val="28"/>
        </w:rPr>
        <w:t xml:space="preserve">30 декабря 2017 года </w:t>
      </w:r>
      <w:r w:rsidRPr="0093434A">
        <w:rPr>
          <w:rFonts w:cs="Times New Roman"/>
          <w:color w:val="000000" w:themeColor="text1"/>
          <w:sz w:val="28"/>
          <w:szCs w:val="28"/>
        </w:rPr>
        <w:t xml:space="preserve">информационные материалы: 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программу деятельности по оздоровлению и пропаганде здорового образа жизни;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>- оригинальные материалы в любом формате (видеоролики, фото, виде</w:t>
      </w:r>
      <w:proofErr w:type="gramStart"/>
      <w:r w:rsidRPr="0093434A">
        <w:rPr>
          <w:rFonts w:cs="Times New Roman"/>
          <w:color w:val="000000" w:themeColor="text1"/>
          <w:sz w:val="28"/>
          <w:szCs w:val="28"/>
        </w:rPr>
        <w:t>о-</w:t>
      </w:r>
      <w:proofErr w:type="gramEnd"/>
      <w:r w:rsidRPr="0093434A">
        <w:rPr>
          <w:rFonts w:cs="Times New Roman"/>
          <w:color w:val="000000" w:themeColor="text1"/>
          <w:sz w:val="28"/>
          <w:szCs w:val="28"/>
        </w:rPr>
        <w:t xml:space="preserve"> и  мультимедийные материалы), направленные на пропаганду здорового образа жизни;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контрольный лист самоанализа деятельности учебной организации по установленной форме (приложение 2) в соответствии с критериями и индикаторами оценки заявок Конкурса (приложение 3);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93434A">
        <w:rPr>
          <w:rFonts w:cs="Times New Roman"/>
          <w:color w:val="000000" w:themeColor="text1"/>
          <w:sz w:val="28"/>
          <w:szCs w:val="28"/>
        </w:rPr>
        <w:t xml:space="preserve">- доказательную базу самоанализа, включающую документы организационного, методического, педагогического сопровождения оздоровительной работы (рекомендации, программы самооценки деятельности (если есть), формы анкет, опросников, схемы, таблицы, рисунки, анимации, фото и видео материалы) и пр.  </w:t>
      </w:r>
      <w:proofErr w:type="gramEnd"/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5. Функции организации работы экспертной группы возлагаются на комиссию по вопросам здорового образа жизни Общественной палаты Кировской области (далее – Комиссия).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lastRenderedPageBreak/>
        <w:t xml:space="preserve">6. Комиссия имеет право  отклонить от участия в Конкурсе заявки, представленные с нарушением требований, изложенных в пункте 4, а также срока, установленного в пункте 4.1 настоящего Положения.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7. Для оценки заявок и информационных материалов Комиссия формирует экспертную группу из числа представителей </w:t>
      </w:r>
      <w:r w:rsidRPr="0093434A">
        <w:rPr>
          <w:rFonts w:cs="Times New Roman"/>
          <w:b/>
          <w:color w:val="000000" w:themeColor="text1"/>
          <w:sz w:val="28"/>
          <w:szCs w:val="28"/>
        </w:rPr>
        <w:t>комиссии по вопросам здорового образа жизни</w:t>
      </w:r>
      <w:r w:rsidRPr="0093434A">
        <w:rPr>
          <w:rFonts w:cs="Times New Roman"/>
          <w:color w:val="000000" w:themeColor="text1"/>
          <w:sz w:val="28"/>
          <w:szCs w:val="28"/>
        </w:rPr>
        <w:t xml:space="preserve"> Общественной палаты Кировской области, </w:t>
      </w:r>
      <w:r w:rsidRPr="0093434A">
        <w:rPr>
          <w:rFonts w:cs="Times New Roman"/>
          <w:color w:val="000000" w:themeColor="text1"/>
          <w:sz w:val="28"/>
          <w:szCs w:val="28"/>
          <w:shd w:val="clear" w:color="auto" w:fill="FFFFFF"/>
        </w:rPr>
        <w:t>Федерального государственного бюджетного образовательного учреждения высшего образования «Кировский государственный медицинский университет» Министерства здравоохранения Российской Федерации</w:t>
      </w:r>
      <w:r w:rsidRPr="0093434A">
        <w:rPr>
          <w:rFonts w:cs="Times New Roman"/>
          <w:color w:val="000000" w:themeColor="text1"/>
          <w:sz w:val="28"/>
          <w:szCs w:val="28"/>
        </w:rPr>
        <w:t xml:space="preserve">, общественной организации «Совет ректоров вузов Кировской области», </w:t>
      </w:r>
      <w:r w:rsidRPr="0093434A">
        <w:rPr>
          <w:rFonts w:cs="Times New Roman"/>
          <w:b/>
          <w:color w:val="000000" w:themeColor="text1"/>
          <w:sz w:val="28"/>
          <w:szCs w:val="28"/>
        </w:rPr>
        <w:t>Департамент образования администрации г. Кирова</w:t>
      </w:r>
      <w:r w:rsidRPr="0093434A">
        <w:rPr>
          <w:rFonts w:cs="Times New Roman"/>
          <w:color w:val="000000" w:themeColor="text1"/>
          <w:sz w:val="28"/>
          <w:szCs w:val="28"/>
        </w:rPr>
        <w:t>.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8. Экспертная группа анализирует и оценивает следующие показатели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деятельности учебных организаций: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формирование и пропаганда здорового образа жизни;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развитие физкультурно-оздоровительной и спортивной работы;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 улучшение состояния здоровья </w:t>
      </w:r>
      <w:proofErr w:type="gramStart"/>
      <w:r w:rsidRPr="0093434A">
        <w:rPr>
          <w:rFonts w:cs="Times New Roman"/>
          <w:color w:val="000000" w:themeColor="text1"/>
          <w:sz w:val="28"/>
          <w:szCs w:val="28"/>
        </w:rPr>
        <w:t>обучающихся</w:t>
      </w:r>
      <w:proofErr w:type="gramEnd"/>
      <w:r w:rsidRPr="0093434A">
        <w:rPr>
          <w:rFonts w:cs="Times New Roman"/>
          <w:color w:val="000000" w:themeColor="text1"/>
          <w:sz w:val="28"/>
          <w:szCs w:val="28"/>
        </w:rPr>
        <w:t xml:space="preserve">;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создание условий для охраны здоровья  и  полноценного  питания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обучающихся;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оздоровление преподавательского состава и вовлечение его в занятия физической культурой и спортом;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93434A">
        <w:rPr>
          <w:rFonts w:cs="Times New Roman"/>
          <w:color w:val="000000" w:themeColor="text1"/>
          <w:sz w:val="28"/>
          <w:szCs w:val="28"/>
        </w:rPr>
        <w:t xml:space="preserve">- создание условий для отказа от вредных привычек среди обучающихся и преподавательского состава. </w:t>
      </w:r>
      <w:proofErr w:type="gramEnd"/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>На основании анализа показателей деятельности учебных заведений экспертная группа готовит итоговое экспертное заключение по Конкурсу.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9. На основе итогового экспертного заключения Комиссией определяются: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победитель Конкурса на звание «Школа здорового образа жизни» среди </w:t>
      </w:r>
      <w:r w:rsidRPr="0093434A">
        <w:rPr>
          <w:rFonts w:cs="Times New Roman"/>
          <w:b/>
          <w:color w:val="000000" w:themeColor="text1"/>
          <w:sz w:val="28"/>
          <w:szCs w:val="28"/>
        </w:rPr>
        <w:t>городских округов</w:t>
      </w:r>
      <w:r w:rsidRPr="0093434A">
        <w:rPr>
          <w:rFonts w:cs="Times New Roman"/>
          <w:color w:val="000000" w:themeColor="text1"/>
          <w:sz w:val="28"/>
          <w:szCs w:val="28"/>
        </w:rPr>
        <w:t>;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победитель Конкурса на звание «Школа здорового образа жизни» среди </w:t>
      </w:r>
      <w:r w:rsidRPr="0093434A">
        <w:rPr>
          <w:rFonts w:cs="Times New Roman"/>
          <w:b/>
          <w:color w:val="000000" w:themeColor="text1"/>
          <w:sz w:val="28"/>
          <w:szCs w:val="28"/>
        </w:rPr>
        <w:t>районов Кировской области</w:t>
      </w:r>
      <w:r w:rsidRPr="0093434A">
        <w:rPr>
          <w:rFonts w:cs="Times New Roman"/>
          <w:color w:val="000000" w:themeColor="text1"/>
          <w:sz w:val="28"/>
          <w:szCs w:val="28"/>
        </w:rPr>
        <w:t>;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- Абсолютный победитель Конкурса в номинации «За создание условий для развития физической культуры и спорта в школе»;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i/>
          <w:strike/>
          <w:color w:val="000000" w:themeColor="text1"/>
          <w:sz w:val="28"/>
          <w:szCs w:val="28"/>
        </w:rPr>
        <w:t>-</w:t>
      </w:r>
      <w:r w:rsidRPr="0093434A">
        <w:rPr>
          <w:rFonts w:cs="Times New Roman"/>
          <w:color w:val="000000" w:themeColor="text1"/>
          <w:sz w:val="28"/>
          <w:szCs w:val="28"/>
        </w:rPr>
        <w:t xml:space="preserve"> Абсолютный победитель Конкурса в номинации «За формирование и продвижение ценностей здорового образа жизни в школе».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10. Комиссия  принимает решение открытым  голосованием,  простым большинством голосов. При равном количестве голосов голос председателя Комиссии является решающим.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Комиссия правомочна принимать  решение при наличии на заседании не менее 2/3 ее состава.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93434A">
        <w:rPr>
          <w:rFonts w:cs="Times New Roman"/>
          <w:color w:val="000000" w:themeColor="text1"/>
          <w:sz w:val="28"/>
          <w:szCs w:val="28"/>
        </w:rPr>
        <w:t>11. На основании решения, оформляемого протоколом, Комиссия до</w:t>
      </w:r>
      <w:r w:rsidRPr="0093434A">
        <w:rPr>
          <w:rFonts w:cs="Times New Roman"/>
          <w:b/>
          <w:color w:val="000000" w:themeColor="text1"/>
          <w:sz w:val="28"/>
          <w:szCs w:val="28"/>
        </w:rPr>
        <w:t xml:space="preserve"> 23 марта 2018 г</w:t>
      </w:r>
      <w:r w:rsidRPr="0093434A">
        <w:rPr>
          <w:rFonts w:cs="Times New Roman"/>
          <w:color w:val="000000" w:themeColor="text1"/>
          <w:sz w:val="28"/>
          <w:szCs w:val="28"/>
        </w:rPr>
        <w:t xml:space="preserve">. утверждает победителя Конкурса, победителей в номинациях и призеров Конкурса. Награждение проходит в торжественной обстановке </w:t>
      </w:r>
      <w:r w:rsidRPr="0093434A">
        <w:rPr>
          <w:rFonts w:cs="Times New Roman"/>
          <w:b/>
          <w:color w:val="000000" w:themeColor="text1"/>
          <w:sz w:val="28"/>
          <w:szCs w:val="28"/>
        </w:rPr>
        <w:t>7 апреля 2018 года (Всемирный день здоровья).</w:t>
      </w:r>
      <w:r w:rsidRPr="0093434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084080" w:rsidRPr="0093434A" w:rsidRDefault="00084080" w:rsidP="00084080">
      <w:pPr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Директорам школ </w:t>
      </w:r>
      <w:r w:rsidRPr="0093434A">
        <w:rPr>
          <w:rFonts w:cs="Times New Roman"/>
          <w:b/>
          <w:color w:val="000000" w:themeColor="text1"/>
          <w:sz w:val="28"/>
          <w:szCs w:val="28"/>
        </w:rPr>
        <w:t>– победителям Конкурса вручается переходящий «Кубок  Конкурса» и ценный подарок.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lastRenderedPageBreak/>
        <w:t xml:space="preserve">Школа-победитель Конкурса в номинациях награждается дипломами.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Школа-победитель конкурса «Школа здорового образа жизни» не участвует в конкурсе следующего года  и  становится  базой  формирования экспертной группы для оценки заявок и информационных материалов конкурса следующего года.  </w:t>
      </w: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084080" w:rsidRPr="0093434A" w:rsidRDefault="00084080" w:rsidP="000840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 xml:space="preserve">Материалы Конкурса размещаются на сайте Общественной палаты Кировской области, общественной организации «Совет ректоров вузов Кировской области», </w:t>
      </w:r>
      <w:r w:rsidRPr="0093434A">
        <w:rPr>
          <w:rFonts w:cs="Times New Roman"/>
          <w:b/>
          <w:color w:val="000000" w:themeColor="text1"/>
          <w:sz w:val="28"/>
          <w:szCs w:val="28"/>
        </w:rPr>
        <w:t>Департамент образования администрации г. Кирова</w:t>
      </w:r>
      <w:r w:rsidRPr="0093434A">
        <w:rPr>
          <w:rFonts w:cs="Times New Roman"/>
          <w:color w:val="000000" w:themeColor="text1"/>
          <w:sz w:val="28"/>
          <w:szCs w:val="28"/>
        </w:rPr>
        <w:t>.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Заявки, представленные на Конкурс, не возвращаются.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Приложения: 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1. Титульный лист заявки на участие в Конкурсе (форма).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2. Контрольный лист самоанализа (форма).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3. Критерии оценки учебного заведения в конкурсе учреждений на звание «Школа здорового образа жизни».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Согласовано: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Начальник Департамента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образования администрации </w:t>
      </w:r>
    </w:p>
    <w:p w:rsidR="00084080" w:rsidRPr="0093434A" w:rsidRDefault="00F050E4" w:rsidP="000840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г. Кирова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084080" w:rsidRPr="0093434A">
        <w:rPr>
          <w:rFonts w:cs="Times New Roman"/>
          <w:sz w:val="28"/>
          <w:szCs w:val="28"/>
        </w:rPr>
        <w:t xml:space="preserve">А.Л. Петрицкий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Председатель Совета ректоров</w:t>
      </w:r>
    </w:p>
    <w:p w:rsidR="00084080" w:rsidRPr="0093434A" w:rsidRDefault="00F050E4" w:rsidP="000840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Вузов Кировской области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084080" w:rsidRPr="0093434A">
        <w:rPr>
          <w:rFonts w:cs="Times New Roman"/>
          <w:sz w:val="28"/>
          <w:szCs w:val="28"/>
        </w:rPr>
        <w:t xml:space="preserve">И.В. </w:t>
      </w:r>
      <w:proofErr w:type="spellStart"/>
      <w:r w:rsidR="00084080" w:rsidRPr="0093434A">
        <w:rPr>
          <w:rFonts w:cs="Times New Roman"/>
          <w:sz w:val="28"/>
          <w:szCs w:val="28"/>
        </w:rPr>
        <w:t>Шешунов</w:t>
      </w:r>
      <w:proofErr w:type="spellEnd"/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Проректор по </w:t>
      </w:r>
      <w:proofErr w:type="gramStart"/>
      <w:r w:rsidRPr="0093434A">
        <w:rPr>
          <w:rFonts w:cs="Times New Roman"/>
          <w:sz w:val="28"/>
          <w:szCs w:val="28"/>
        </w:rPr>
        <w:t>воспитательной</w:t>
      </w:r>
      <w:proofErr w:type="gramEnd"/>
      <w:r w:rsidRPr="0093434A">
        <w:rPr>
          <w:rFonts w:cs="Times New Roman"/>
          <w:sz w:val="28"/>
          <w:szCs w:val="28"/>
        </w:rPr>
        <w:t xml:space="preserve">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и социальной работе ГБОУ ВПО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«Кировская государственная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медицинская академия»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Министерства здравоохранения</w:t>
      </w:r>
    </w:p>
    <w:p w:rsidR="00084080" w:rsidRPr="0093434A" w:rsidRDefault="00F050E4" w:rsidP="000840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Российской Федерации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bookmarkStart w:id="0" w:name="_GoBack"/>
      <w:bookmarkEnd w:id="0"/>
      <w:r w:rsidR="00084080" w:rsidRPr="0093434A">
        <w:rPr>
          <w:rFonts w:cs="Times New Roman"/>
          <w:sz w:val="28"/>
          <w:szCs w:val="28"/>
        </w:rPr>
        <w:t>Л.А. Копысова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3"/>
        <w:tblW w:w="3827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84080" w:rsidRPr="0093434A" w:rsidTr="003B0E1F">
        <w:trPr>
          <w:trHeight w:val="1695"/>
        </w:trPr>
        <w:tc>
          <w:tcPr>
            <w:tcW w:w="3827" w:type="dxa"/>
          </w:tcPr>
          <w:p w:rsidR="00084080" w:rsidRPr="0093434A" w:rsidRDefault="00084080" w:rsidP="003B0E1F">
            <w:pPr>
              <w:ind w:firstLine="709"/>
              <w:jc w:val="right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Приложение №1</w:t>
            </w:r>
          </w:p>
          <w:p w:rsidR="00084080" w:rsidRPr="0093434A" w:rsidRDefault="00084080" w:rsidP="003B0E1F">
            <w:pPr>
              <w:ind w:firstLine="709"/>
              <w:jc w:val="right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к положению                              о конкурсе среди общеобразовательных организаций «Школа здорового образа жизни»</w:t>
            </w:r>
          </w:p>
        </w:tc>
      </w:tr>
    </w:tbl>
    <w:p w:rsidR="00084080" w:rsidRPr="00084080" w:rsidRDefault="00084080" w:rsidP="0008408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084080">
        <w:rPr>
          <w:rFonts w:ascii="Times New Roman" w:hAnsi="Times New Roman" w:cs="Times New Roman"/>
          <w:color w:val="000000" w:themeColor="text1"/>
        </w:rPr>
        <w:t>ЗАЯВКА</w:t>
      </w:r>
    </w:p>
    <w:p w:rsidR="00084080" w:rsidRPr="0093434A" w:rsidRDefault="00084080" w:rsidP="00084080">
      <w:pPr>
        <w:ind w:firstLine="709"/>
        <w:jc w:val="center"/>
        <w:rPr>
          <w:rFonts w:cs="Times New Roman"/>
          <w:b/>
          <w:sz w:val="28"/>
          <w:szCs w:val="28"/>
        </w:rPr>
      </w:pPr>
      <w:r w:rsidRPr="0093434A">
        <w:rPr>
          <w:rFonts w:cs="Times New Roman"/>
          <w:b/>
          <w:sz w:val="28"/>
          <w:szCs w:val="28"/>
        </w:rPr>
        <w:t>на участие в конкурсе среди общеобразовательных организаций</w:t>
      </w:r>
    </w:p>
    <w:p w:rsidR="00084080" w:rsidRPr="0093434A" w:rsidRDefault="00084080" w:rsidP="00084080">
      <w:pPr>
        <w:ind w:firstLine="709"/>
        <w:jc w:val="center"/>
        <w:rPr>
          <w:rFonts w:cs="Times New Roman"/>
          <w:b/>
          <w:sz w:val="28"/>
          <w:szCs w:val="28"/>
        </w:rPr>
      </w:pPr>
      <w:r w:rsidRPr="0093434A">
        <w:rPr>
          <w:rFonts w:cs="Times New Roman"/>
          <w:b/>
          <w:sz w:val="28"/>
          <w:szCs w:val="28"/>
        </w:rPr>
        <w:t>«Школа здорового образа жизни»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Наименование образовательной организации _____________________________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lastRenderedPageBreak/>
        <w:t>Юридический адрес, контактные телефоны, электронный адрес, ссылка на  страничку сайта, на которой размещены информационные материалы__________________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ФИО, должность, контактные телефоны, электронный адрес (для оперативной связи) ответственного лица за подготовку и представление информационных материалов на конкурс__________________________________________________________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Подтверждаю свое согласие с условиями Конкурса, предусмотренными настоящим Положением.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Приложение: самоанализ деятельности на ______листах.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Директор 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Подпись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Печать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 Дата</w:t>
      </w:r>
    </w:p>
    <w:p w:rsidR="00084080" w:rsidRDefault="00084080" w:rsidP="00084080">
      <w:pPr>
        <w:ind w:firstLine="709"/>
        <w:jc w:val="right"/>
        <w:rPr>
          <w:rFonts w:cs="Times New Roman"/>
          <w:color w:val="000000" w:themeColor="text1"/>
          <w:sz w:val="28"/>
          <w:szCs w:val="28"/>
        </w:rPr>
      </w:pPr>
      <w:r w:rsidRPr="0093434A">
        <w:rPr>
          <w:rFonts w:cs="Times New Roman"/>
          <w:color w:val="000000" w:themeColor="text1"/>
          <w:sz w:val="28"/>
          <w:szCs w:val="28"/>
        </w:rPr>
        <w:t>Приложение №2</w:t>
      </w:r>
    </w:p>
    <w:p w:rsidR="00E43AFA" w:rsidRPr="00E43AFA" w:rsidRDefault="00E43AFA" w:rsidP="00E43AFA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43AFA">
        <w:rPr>
          <w:rFonts w:ascii="Times New Roman" w:hAnsi="Times New Roman" w:cs="Times New Roman"/>
          <w:color w:val="000000" w:themeColor="text1"/>
        </w:rPr>
        <w:t>КОНТРОЛЬНЫЙ ЛИСТ САМОАНАЛИЗА</w:t>
      </w: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1842"/>
        <w:gridCol w:w="18"/>
        <w:gridCol w:w="1684"/>
      </w:tblGrid>
      <w:tr w:rsidR="00084080" w:rsidRPr="0093434A" w:rsidTr="003B0E1F">
        <w:trPr>
          <w:trHeight w:val="739"/>
        </w:trPr>
        <w:tc>
          <w:tcPr>
            <w:tcW w:w="102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709"/>
              <w:jc w:val="center"/>
              <w:rPr>
                <w:rFonts w:cs="Times New Roman"/>
                <w:bCs/>
                <w:i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Cs/>
                <w:i/>
                <w:color w:val="000000"/>
                <w:sz w:val="28"/>
                <w:szCs w:val="28"/>
              </w:rPr>
              <w:t>(наименование образовательной организации)</w:t>
            </w:r>
          </w:p>
        </w:tc>
      </w:tr>
      <w:tr w:rsidR="00084080" w:rsidRPr="0093434A" w:rsidTr="003B0E1F">
        <w:trPr>
          <w:trHeight w:val="326"/>
        </w:trPr>
        <w:tc>
          <w:tcPr>
            <w:tcW w:w="10222" w:type="dxa"/>
            <w:gridSpan w:val="5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49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I. Создание мотивации к здоровому образу жизни у сотрудников и обучающихся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93434A">
              <w:rPr>
                <w:rFonts w:cs="Times New Roman"/>
                <w:color w:val="000000"/>
                <w:sz w:val="28"/>
                <w:szCs w:val="28"/>
              </w:rPr>
              <w:t>Попр</w:t>
            </w:r>
            <w:proofErr w:type="spellEnd"/>
            <w:r w:rsidRPr="0093434A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3434A">
              <w:rPr>
                <w:rFonts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93434A">
              <w:rPr>
                <w:rFonts w:cs="Times New Roman"/>
                <w:color w:val="000000"/>
                <w:sz w:val="28"/>
                <w:szCs w:val="28"/>
              </w:rPr>
              <w:t>-т</w:t>
            </w:r>
          </w:p>
        </w:tc>
      </w:tr>
      <w:tr w:rsidR="00084080" w:rsidRPr="0093434A" w:rsidTr="003B0E1F">
        <w:trPr>
          <w:trHeight w:val="505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93434A">
              <w:rPr>
                <w:rFonts w:cs="Times New Roman"/>
                <w:sz w:val="28"/>
                <w:szCs w:val="28"/>
                <w:u w:val="single"/>
              </w:rPr>
              <w:t xml:space="preserve">Наличие мониторинга за состоянием здоровья </w:t>
            </w:r>
            <w:proofErr w:type="gramStart"/>
            <w:r w:rsidRPr="0093434A">
              <w:rPr>
                <w:rFonts w:cs="Times New Roman"/>
                <w:sz w:val="28"/>
                <w:szCs w:val="28"/>
                <w:u w:val="single"/>
              </w:rPr>
              <w:t>обучающихся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40/0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9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Отсутствие вредных привычек (курение) у директора, завучей, учителей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40/0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93434A">
              <w:rPr>
                <w:rFonts w:cs="Times New Roman"/>
                <w:sz w:val="28"/>
                <w:szCs w:val="28"/>
                <w:u w:val="single"/>
              </w:rPr>
              <w:t xml:space="preserve">Доля  </w:t>
            </w:r>
            <w:proofErr w:type="gramStart"/>
            <w:r w:rsidRPr="0093434A">
              <w:rPr>
                <w:rFonts w:cs="Times New Roman"/>
                <w:sz w:val="28"/>
                <w:szCs w:val="28"/>
                <w:u w:val="single"/>
              </w:rPr>
              <w:t>обучающихся</w:t>
            </w:r>
            <w:proofErr w:type="gramEnd"/>
            <w:r w:rsidRPr="0093434A">
              <w:rPr>
                <w:rFonts w:cs="Times New Roman"/>
                <w:sz w:val="28"/>
                <w:szCs w:val="28"/>
                <w:u w:val="single"/>
              </w:rPr>
              <w:t xml:space="preserve">,  проходящих  медицинские  осмотры ежегодно (100%)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084080" w:rsidRPr="0093434A" w:rsidTr="003B0E1F">
        <w:trPr>
          <w:trHeight w:val="36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93434A">
              <w:rPr>
                <w:rFonts w:cs="Times New Roman"/>
                <w:sz w:val="28"/>
                <w:szCs w:val="28"/>
                <w:u w:val="single"/>
              </w:rPr>
              <w:t>Доля сотрудников, проходящих диспансерные осмотры не реже 1 раза в 3 года, 100%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084080" w:rsidRPr="0093434A" w:rsidTr="003B0E1F">
        <w:trPr>
          <w:trHeight w:val="345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 xml:space="preserve">Положительная динамика распределения </w:t>
            </w:r>
            <w:proofErr w:type="gramStart"/>
            <w:r w:rsidRPr="0093434A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93434A">
              <w:rPr>
                <w:rFonts w:cs="Times New Roman"/>
                <w:sz w:val="28"/>
                <w:szCs w:val="28"/>
              </w:rPr>
              <w:t xml:space="preserve"> по группам здоровья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10/0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3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Наличие электронных баз данных их здоровья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10/0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  <w:u w:val="single"/>
              </w:rPr>
              <w:t>Охват обучающихся иммунизацией в рамках национального календаря прививок и по эпидемическим показаниям (выше 90%)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0,11</w:t>
            </w:r>
          </w:p>
        </w:tc>
      </w:tr>
      <w:tr w:rsidR="00084080" w:rsidRPr="0093434A" w:rsidTr="003B0E1F">
        <w:trPr>
          <w:trHeight w:val="163"/>
        </w:trPr>
        <w:tc>
          <w:tcPr>
            <w:tcW w:w="6678" w:type="dxa"/>
            <w:gridSpan w:val="2"/>
            <w:shd w:val="clear" w:color="auto" w:fill="auto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4080" w:rsidRPr="0093434A" w:rsidTr="003B0E1F">
        <w:trPr>
          <w:trHeight w:val="300"/>
        </w:trPr>
        <w:tc>
          <w:tcPr>
            <w:tcW w:w="1022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84080" w:rsidRPr="0093434A" w:rsidTr="003B0E1F">
        <w:trPr>
          <w:trHeight w:val="271"/>
        </w:trPr>
        <w:tc>
          <w:tcPr>
            <w:tcW w:w="10222" w:type="dxa"/>
            <w:gridSpan w:val="5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434A">
              <w:rPr>
                <w:rFonts w:cs="Times New Roman"/>
                <w:b/>
                <w:sz w:val="28"/>
                <w:szCs w:val="28"/>
              </w:rPr>
              <w:t xml:space="preserve">II. Создание инфраструктуры школы, обеспечивающей </w:t>
            </w:r>
            <w:proofErr w:type="spellStart"/>
            <w:r w:rsidRPr="0093434A">
              <w:rPr>
                <w:rFonts w:cs="Times New Roman"/>
                <w:b/>
                <w:sz w:val="28"/>
                <w:szCs w:val="28"/>
              </w:rPr>
              <w:t>здоровьеформирующую</w:t>
            </w:r>
            <w:proofErr w:type="spellEnd"/>
            <w:r w:rsidRPr="0093434A">
              <w:rPr>
                <w:rFonts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93434A">
              <w:rPr>
                <w:rFonts w:cs="Times New Roman"/>
                <w:color w:val="000000"/>
                <w:sz w:val="28"/>
                <w:szCs w:val="28"/>
              </w:rPr>
              <w:t>Попр</w:t>
            </w:r>
            <w:proofErr w:type="spellEnd"/>
            <w:r w:rsidRPr="0093434A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3434A">
              <w:rPr>
                <w:rFonts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93434A">
              <w:rPr>
                <w:rFonts w:cs="Times New Roman"/>
                <w:color w:val="000000"/>
                <w:sz w:val="28"/>
                <w:szCs w:val="28"/>
              </w:rPr>
              <w:t>-</w:t>
            </w:r>
            <w:r w:rsidRPr="0093434A">
              <w:rPr>
                <w:rFonts w:cs="Times New Roman"/>
                <w:color w:val="000000"/>
                <w:sz w:val="28"/>
                <w:szCs w:val="28"/>
              </w:rPr>
              <w:lastRenderedPageBreak/>
              <w:t>т</w:t>
            </w:r>
          </w:p>
        </w:tc>
      </w:tr>
      <w:tr w:rsidR="00084080" w:rsidRPr="0093434A" w:rsidTr="003B0E1F">
        <w:trPr>
          <w:trHeight w:val="383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93434A">
              <w:rPr>
                <w:rFonts w:cs="Times New Roman"/>
                <w:sz w:val="28"/>
                <w:szCs w:val="28"/>
                <w:u w:val="single"/>
              </w:rPr>
              <w:t xml:space="preserve">Охват организованным питанием </w:t>
            </w:r>
            <w:proofErr w:type="gramStart"/>
            <w:r w:rsidRPr="0093434A">
              <w:rPr>
                <w:rFonts w:cs="Times New Roman"/>
                <w:sz w:val="28"/>
                <w:szCs w:val="28"/>
                <w:u w:val="single"/>
              </w:rPr>
              <w:t>обучающихся</w:t>
            </w:r>
            <w:proofErr w:type="gramEnd"/>
            <w:r w:rsidRPr="0093434A">
              <w:rPr>
                <w:rFonts w:cs="Times New Roman"/>
                <w:sz w:val="28"/>
                <w:szCs w:val="28"/>
                <w:u w:val="single"/>
              </w:rPr>
              <w:t xml:space="preserve"> школы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40/0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93434A">
              <w:rPr>
                <w:rFonts w:cs="Times New Roman"/>
                <w:sz w:val="28"/>
                <w:szCs w:val="28"/>
                <w:u w:val="single"/>
              </w:rPr>
              <w:t>Наличие собственных и/или арендованных спортивных залов, стадиона, плавательного бассейна, других спортивных объектов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70/0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Наличие постоянно действующих стендов, витрин, Интернет-ресурса по формированию ЗОЖ, популяризации физической культуры  и спорта, культурно-досуговой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25/0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3434A">
              <w:rPr>
                <w:rFonts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4080" w:rsidRPr="0093434A" w:rsidRDefault="00084080" w:rsidP="003B0E1F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:rsidR="00084080" w:rsidRPr="0093434A" w:rsidRDefault="00084080" w:rsidP="003B0E1F">
            <w:pPr>
              <w:ind w:firstLine="709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84080" w:rsidRPr="0093434A" w:rsidTr="003B0E1F">
        <w:trPr>
          <w:trHeight w:val="300"/>
        </w:trPr>
        <w:tc>
          <w:tcPr>
            <w:tcW w:w="1022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84080" w:rsidRPr="0093434A" w:rsidTr="003B0E1F">
        <w:trPr>
          <w:trHeight w:val="278"/>
        </w:trPr>
        <w:tc>
          <w:tcPr>
            <w:tcW w:w="10222" w:type="dxa"/>
            <w:gridSpan w:val="5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b/>
                <w:sz w:val="28"/>
                <w:szCs w:val="28"/>
              </w:rPr>
              <w:t xml:space="preserve">III. Создание в школе условий для </w:t>
            </w:r>
            <w:proofErr w:type="spellStart"/>
            <w:r w:rsidRPr="0093434A">
              <w:rPr>
                <w:rFonts w:cs="Times New Roman"/>
                <w:b/>
                <w:sz w:val="28"/>
                <w:szCs w:val="28"/>
              </w:rPr>
              <w:t>здоровьеформирующей</w:t>
            </w:r>
            <w:proofErr w:type="spellEnd"/>
            <w:r w:rsidRPr="0093434A">
              <w:rPr>
                <w:rFonts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93434A">
              <w:rPr>
                <w:rFonts w:cs="Times New Roman"/>
                <w:color w:val="000000"/>
                <w:sz w:val="28"/>
                <w:szCs w:val="28"/>
              </w:rPr>
              <w:t>Попр</w:t>
            </w:r>
            <w:proofErr w:type="spellEnd"/>
            <w:r w:rsidRPr="0093434A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3434A">
              <w:rPr>
                <w:rFonts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93434A">
              <w:rPr>
                <w:rFonts w:cs="Times New Roman"/>
                <w:color w:val="000000"/>
                <w:sz w:val="28"/>
                <w:szCs w:val="28"/>
              </w:rPr>
              <w:t>-т</w:t>
            </w:r>
          </w:p>
        </w:tc>
      </w:tr>
      <w:tr w:rsidR="00084080" w:rsidRPr="0093434A" w:rsidTr="003B0E1F">
        <w:trPr>
          <w:trHeight w:val="561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Наличие Программы деятельности по оздоровлению участников образовательного процесса и пропаганде здорового образа жизни в школе.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65/0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562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Наличие и реализация проектов внутри школы, направленных на формирование и поддержку мероприятий здорового образа жизни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60/0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65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Участие обучающихся и учителей в конференциях, семинарах, круглых столах по вопросам здорового образа жизни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30/0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00"/>
        </w:trPr>
        <w:tc>
          <w:tcPr>
            <w:tcW w:w="667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709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84080" w:rsidRPr="0093434A" w:rsidTr="003B0E1F">
        <w:trPr>
          <w:trHeight w:val="300"/>
        </w:trPr>
        <w:tc>
          <w:tcPr>
            <w:tcW w:w="1022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84080" w:rsidRPr="0093434A" w:rsidTr="003B0E1F">
        <w:trPr>
          <w:trHeight w:val="267"/>
        </w:trPr>
        <w:tc>
          <w:tcPr>
            <w:tcW w:w="10222" w:type="dxa"/>
            <w:gridSpan w:val="5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4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434A">
              <w:rPr>
                <w:rFonts w:cs="Times New Roman"/>
                <w:b/>
                <w:sz w:val="28"/>
                <w:szCs w:val="28"/>
              </w:rPr>
              <w:t>IV. Обеспечение психологического благополучия сотрудников и обучающихся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right="-10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93434A">
              <w:rPr>
                <w:rFonts w:cs="Times New Roman"/>
                <w:color w:val="000000"/>
                <w:sz w:val="28"/>
                <w:szCs w:val="28"/>
              </w:rPr>
              <w:t>Попр</w:t>
            </w:r>
            <w:proofErr w:type="spellEnd"/>
            <w:r w:rsidRPr="0093434A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3434A">
              <w:rPr>
                <w:rFonts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93434A">
              <w:rPr>
                <w:rFonts w:cs="Times New Roman"/>
                <w:color w:val="000000"/>
                <w:sz w:val="28"/>
                <w:szCs w:val="28"/>
              </w:rPr>
              <w:t>-т</w:t>
            </w:r>
          </w:p>
        </w:tc>
      </w:tr>
      <w:tr w:rsidR="00084080" w:rsidRPr="0093434A" w:rsidTr="003B0E1F">
        <w:trPr>
          <w:trHeight w:val="42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right="-10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Обеспечение возможности получить психологическую помощь в случае необходимости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60/0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right="-10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Исследование морально-психологического климата среди обучающихся и сотрудников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60/0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00"/>
        </w:trPr>
        <w:tc>
          <w:tcPr>
            <w:tcW w:w="6678" w:type="dxa"/>
            <w:gridSpan w:val="2"/>
            <w:shd w:val="clear" w:color="auto" w:fill="auto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4080" w:rsidRPr="0093434A" w:rsidTr="003B0E1F">
        <w:trPr>
          <w:trHeight w:val="300"/>
        </w:trPr>
        <w:tc>
          <w:tcPr>
            <w:tcW w:w="1022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84080" w:rsidRPr="0093434A" w:rsidTr="003B0E1F">
        <w:trPr>
          <w:trHeight w:val="300"/>
        </w:trPr>
        <w:tc>
          <w:tcPr>
            <w:tcW w:w="10222" w:type="dxa"/>
            <w:gridSpan w:val="5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49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V. </w:t>
            </w:r>
            <w:r w:rsidRPr="0093434A">
              <w:rPr>
                <w:rFonts w:cs="Times New Roman"/>
                <w:b/>
                <w:sz w:val="28"/>
                <w:szCs w:val="28"/>
              </w:rPr>
              <w:t>Создание (развитие) материально-технической базы для реализации оздоровительных мероприятий и здорового образа жизни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93434A">
              <w:rPr>
                <w:rFonts w:cs="Times New Roman"/>
                <w:color w:val="000000"/>
                <w:sz w:val="28"/>
                <w:szCs w:val="28"/>
              </w:rPr>
              <w:t>Попр</w:t>
            </w:r>
            <w:proofErr w:type="spellEnd"/>
            <w:r w:rsidRPr="0093434A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3434A">
              <w:rPr>
                <w:rFonts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93434A">
              <w:rPr>
                <w:rFonts w:cs="Times New Roman"/>
                <w:color w:val="000000"/>
                <w:sz w:val="28"/>
                <w:szCs w:val="28"/>
              </w:rPr>
              <w:t>-т</w:t>
            </w:r>
          </w:p>
        </w:tc>
      </w:tr>
      <w:tr w:rsidR="00084080" w:rsidRPr="0093434A" w:rsidTr="003B0E1F">
        <w:trPr>
          <w:trHeight w:val="68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Приобретение оборудования, оргтехники  и  программного  обеспечения  для реализации мероприятий здорового образа жизни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85/0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 xml:space="preserve">Развитие материально-технической базы физкультуры и спорта в школе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75/0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00"/>
        </w:trPr>
        <w:tc>
          <w:tcPr>
            <w:tcW w:w="6678" w:type="dxa"/>
            <w:gridSpan w:val="2"/>
            <w:shd w:val="clear" w:color="auto" w:fill="auto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33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709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84080" w:rsidRPr="0093434A" w:rsidTr="003B0E1F">
        <w:trPr>
          <w:trHeight w:val="300"/>
        </w:trPr>
        <w:tc>
          <w:tcPr>
            <w:tcW w:w="1022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84080" w:rsidRPr="0093434A" w:rsidTr="003B0E1F">
        <w:trPr>
          <w:trHeight w:val="300"/>
        </w:trPr>
        <w:tc>
          <w:tcPr>
            <w:tcW w:w="10222" w:type="dxa"/>
            <w:gridSpan w:val="5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VI. Обеспечение физической и двигательной активности обучающихся и сотрудников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4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93434A">
              <w:rPr>
                <w:rFonts w:cs="Times New Roman"/>
                <w:color w:val="000000"/>
                <w:sz w:val="28"/>
                <w:szCs w:val="28"/>
              </w:rPr>
              <w:t>Попр</w:t>
            </w:r>
            <w:proofErr w:type="spellEnd"/>
            <w:r w:rsidRPr="0093434A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3434A">
              <w:rPr>
                <w:rFonts w:cs="Times New Roman"/>
                <w:color w:val="000000"/>
                <w:sz w:val="28"/>
                <w:szCs w:val="28"/>
              </w:rPr>
              <w:t>коэф</w:t>
            </w:r>
            <w:proofErr w:type="spellEnd"/>
            <w:r w:rsidRPr="0093434A">
              <w:rPr>
                <w:rFonts w:cs="Times New Roman"/>
                <w:color w:val="000000"/>
                <w:sz w:val="28"/>
                <w:szCs w:val="28"/>
              </w:rPr>
              <w:t>-т</w:t>
            </w:r>
          </w:p>
        </w:tc>
      </w:tr>
      <w:tr w:rsidR="00084080" w:rsidRPr="0093434A" w:rsidTr="003B0E1F">
        <w:trPr>
          <w:trHeight w:val="345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4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 xml:space="preserve">Охват </w:t>
            </w:r>
            <w:proofErr w:type="gramStart"/>
            <w:r w:rsidRPr="0093434A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93434A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93434A">
              <w:rPr>
                <w:rFonts w:cs="Times New Roman"/>
                <w:sz w:val="28"/>
                <w:szCs w:val="28"/>
              </w:rPr>
              <w:t>внеучебными</w:t>
            </w:r>
            <w:proofErr w:type="spellEnd"/>
            <w:r w:rsidRPr="0093434A">
              <w:rPr>
                <w:rFonts w:cs="Times New Roman"/>
                <w:sz w:val="28"/>
                <w:szCs w:val="28"/>
              </w:rPr>
              <w:t xml:space="preserve"> физкультурно-оздоровительными мероприятиями 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4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Охват сотрудников  физкультурно-оздоровительными мероприятиями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4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 xml:space="preserve">Проведение дополнительных  учебных  и  </w:t>
            </w:r>
            <w:proofErr w:type="spellStart"/>
            <w:r w:rsidRPr="0093434A">
              <w:rPr>
                <w:rFonts w:cs="Times New Roman"/>
                <w:sz w:val="28"/>
                <w:szCs w:val="28"/>
              </w:rPr>
              <w:t>внеучебных</w:t>
            </w:r>
            <w:proofErr w:type="spellEnd"/>
            <w:r w:rsidRPr="0093434A">
              <w:rPr>
                <w:rFonts w:cs="Times New Roman"/>
                <w:sz w:val="28"/>
                <w:szCs w:val="28"/>
              </w:rPr>
              <w:t xml:space="preserve"> физкультурно-спортивных занятий и мероприятий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40/0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4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Наличие спортивных секций (количество)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мах30/1секция – 5 баллов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00"/>
        </w:trPr>
        <w:tc>
          <w:tcPr>
            <w:tcW w:w="724" w:type="dxa"/>
            <w:shd w:val="clear" w:color="auto" w:fill="auto"/>
            <w:vAlign w:val="center"/>
          </w:tcPr>
          <w:p w:rsidR="00084080" w:rsidRPr="0093434A" w:rsidRDefault="00084080" w:rsidP="003B0E1F">
            <w:pPr>
              <w:ind w:firstLine="4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5954" w:type="dxa"/>
            <w:shd w:val="clear" w:color="auto" w:fill="auto"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93434A">
              <w:rPr>
                <w:rFonts w:cs="Times New Roman"/>
                <w:sz w:val="28"/>
                <w:szCs w:val="28"/>
              </w:rPr>
              <w:t>Количество обучающихся, занимающихся в спортивных секциях в школе</w:t>
            </w:r>
            <w:proofErr w:type="gramEnd"/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До 50 человек-10</w:t>
            </w:r>
          </w:p>
          <w:p w:rsidR="00084080" w:rsidRPr="0093434A" w:rsidRDefault="00084080" w:rsidP="003B0E1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До 100 -20, более 100 - 30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ind w:firstLine="4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5954" w:type="dxa"/>
            <w:shd w:val="clear" w:color="auto" w:fill="auto"/>
            <w:hideMark/>
          </w:tcPr>
          <w:p w:rsidR="00084080" w:rsidRPr="0093434A" w:rsidRDefault="00084080" w:rsidP="003B0E1F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93434A">
              <w:rPr>
                <w:rFonts w:cs="Times New Roman"/>
                <w:sz w:val="28"/>
                <w:szCs w:val="28"/>
              </w:rPr>
              <w:t>Участие  обучающихся  в  муниципальных,  региональных  и общероссийских спортивных соревнованиях.</w:t>
            </w:r>
            <w:proofErr w:type="gramEnd"/>
            <w:r w:rsidRPr="0093434A">
              <w:rPr>
                <w:rFonts w:cs="Times New Roman"/>
                <w:sz w:val="28"/>
                <w:szCs w:val="28"/>
              </w:rPr>
              <w:t xml:space="preserve"> Наличие спортивных достижений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434A">
              <w:rPr>
                <w:rFonts w:cs="Times New Roman"/>
                <w:sz w:val="28"/>
                <w:szCs w:val="28"/>
              </w:rPr>
              <w:t>30/0(тоже ввести градацию)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16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084080" w:rsidRPr="0093434A" w:rsidTr="003B0E1F">
        <w:trPr>
          <w:trHeight w:val="300"/>
        </w:trPr>
        <w:tc>
          <w:tcPr>
            <w:tcW w:w="6678" w:type="dxa"/>
            <w:gridSpan w:val="2"/>
            <w:shd w:val="clear" w:color="auto" w:fill="auto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b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084080" w:rsidRPr="0093434A" w:rsidRDefault="00084080" w:rsidP="003B0E1F">
            <w:pPr>
              <w:ind w:firstLine="70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3434A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Pr="0093434A" w:rsidRDefault="00084080" w:rsidP="00084080">
      <w:pPr>
        <w:tabs>
          <w:tab w:val="left" w:pos="6570"/>
        </w:tabs>
        <w:ind w:firstLine="709"/>
        <w:jc w:val="right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                             Приложение № 3</w:t>
      </w:r>
    </w:p>
    <w:p w:rsidR="00084080" w:rsidRPr="00084080" w:rsidRDefault="00084080" w:rsidP="0008408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084080">
        <w:rPr>
          <w:rFonts w:ascii="Times New Roman" w:hAnsi="Times New Roman" w:cs="Times New Roman"/>
          <w:color w:val="000000" w:themeColor="text1"/>
        </w:rPr>
        <w:t>Критерии и индикаторы оценки</w:t>
      </w:r>
    </w:p>
    <w:p w:rsidR="00084080" w:rsidRPr="0093434A" w:rsidRDefault="00084080" w:rsidP="00084080">
      <w:pPr>
        <w:ind w:firstLine="709"/>
        <w:jc w:val="center"/>
        <w:rPr>
          <w:rFonts w:cs="Times New Roman"/>
          <w:b/>
          <w:sz w:val="28"/>
          <w:szCs w:val="28"/>
        </w:rPr>
      </w:pPr>
      <w:r w:rsidRPr="0093434A">
        <w:rPr>
          <w:rFonts w:cs="Times New Roman"/>
          <w:b/>
          <w:sz w:val="28"/>
          <w:szCs w:val="28"/>
        </w:rPr>
        <w:t>Конкурса «Школа здорового образа жизни»</w:t>
      </w:r>
    </w:p>
    <w:p w:rsidR="00084080" w:rsidRPr="0093434A" w:rsidRDefault="00084080" w:rsidP="00084080">
      <w:pPr>
        <w:ind w:firstLine="709"/>
        <w:jc w:val="center"/>
        <w:rPr>
          <w:rFonts w:cs="Times New Roman"/>
          <w:sz w:val="28"/>
          <w:szCs w:val="28"/>
        </w:rPr>
      </w:pPr>
    </w:p>
    <w:p w:rsidR="00084080" w:rsidRPr="0093434A" w:rsidRDefault="00084080" w:rsidP="00084080">
      <w:pPr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93434A">
        <w:rPr>
          <w:rFonts w:cs="Times New Roman"/>
          <w:b/>
          <w:sz w:val="28"/>
          <w:szCs w:val="28"/>
          <w:u w:val="single"/>
          <w:lang w:val="en-US"/>
        </w:rPr>
        <w:t>I</w:t>
      </w:r>
      <w:r w:rsidRPr="0093434A">
        <w:rPr>
          <w:rFonts w:cs="Times New Roman"/>
          <w:b/>
          <w:sz w:val="28"/>
          <w:szCs w:val="28"/>
          <w:u w:val="single"/>
        </w:rPr>
        <w:t>.Создание мотивации к здоровому образу жизни у школьников и учителей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1.1  Наличие мониторинга за состоянием здоровья </w:t>
      </w:r>
      <w:proofErr w:type="gramStart"/>
      <w:r w:rsidRPr="0093434A">
        <w:rPr>
          <w:rFonts w:cs="Times New Roman"/>
          <w:sz w:val="28"/>
          <w:szCs w:val="28"/>
        </w:rPr>
        <w:t>обучающихся</w:t>
      </w:r>
      <w:proofErr w:type="gramEnd"/>
      <w:r w:rsidRPr="0093434A">
        <w:rPr>
          <w:rFonts w:cs="Times New Roman"/>
          <w:sz w:val="28"/>
          <w:szCs w:val="28"/>
        </w:rPr>
        <w:t xml:space="preserve">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1.2  Отсутствие вредных привычек (курение) у директора, завучей  и учителей.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1.3  Доля  </w:t>
      </w:r>
      <w:proofErr w:type="gramStart"/>
      <w:r w:rsidRPr="0093434A">
        <w:rPr>
          <w:rFonts w:cs="Times New Roman"/>
          <w:sz w:val="28"/>
          <w:szCs w:val="28"/>
        </w:rPr>
        <w:t>обучающихся</w:t>
      </w:r>
      <w:proofErr w:type="gramEnd"/>
      <w:r w:rsidRPr="0093434A">
        <w:rPr>
          <w:rFonts w:cs="Times New Roman"/>
          <w:sz w:val="28"/>
          <w:szCs w:val="28"/>
        </w:rPr>
        <w:t xml:space="preserve">,  проходящих  медицинские  осмотры ежегодно (100%).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1.4  Доля сотрудников, проходящих диспансерные осмотры не реже  раза в 3 года (100%).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1.5 Наличие положительной динамики в распределении </w:t>
      </w:r>
      <w:proofErr w:type="gramStart"/>
      <w:r w:rsidRPr="0093434A">
        <w:rPr>
          <w:rFonts w:cs="Times New Roman"/>
          <w:sz w:val="28"/>
          <w:szCs w:val="28"/>
        </w:rPr>
        <w:t>обучающихся</w:t>
      </w:r>
      <w:proofErr w:type="gramEnd"/>
      <w:r w:rsidRPr="0093434A">
        <w:rPr>
          <w:rFonts w:cs="Times New Roman"/>
          <w:sz w:val="28"/>
          <w:szCs w:val="28"/>
        </w:rPr>
        <w:t xml:space="preserve"> </w:t>
      </w:r>
      <w:r w:rsidRPr="0093434A">
        <w:rPr>
          <w:rFonts w:cs="Times New Roman"/>
          <w:sz w:val="28"/>
          <w:szCs w:val="28"/>
        </w:rPr>
        <w:lastRenderedPageBreak/>
        <w:t xml:space="preserve">по группам здоровья.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1.6 Наличие паспортов здоровья  обучающихся  и  электронных  баз данных их здоровья.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1.7 Охват  обучающихся  иммунизацией  в  рамках  национального календаря прививок и по эпидемическим показаниям (выше 90%).  </w:t>
      </w:r>
      <w:r w:rsidRPr="0093434A">
        <w:rPr>
          <w:rFonts w:cs="Times New Roman"/>
          <w:b/>
          <w:sz w:val="28"/>
          <w:szCs w:val="28"/>
        </w:rPr>
        <w:t xml:space="preserve">  </w:t>
      </w:r>
    </w:p>
    <w:p w:rsidR="00084080" w:rsidRPr="0093434A" w:rsidRDefault="00084080" w:rsidP="00084080">
      <w:pPr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93434A">
        <w:rPr>
          <w:rFonts w:cs="Times New Roman"/>
          <w:b/>
          <w:sz w:val="28"/>
          <w:szCs w:val="28"/>
          <w:u w:val="single"/>
        </w:rPr>
        <w:t xml:space="preserve">II. Создание инфраструктуры школы, обеспечивающей </w:t>
      </w:r>
      <w:proofErr w:type="spellStart"/>
      <w:r w:rsidRPr="0093434A">
        <w:rPr>
          <w:rFonts w:cs="Times New Roman"/>
          <w:b/>
          <w:sz w:val="28"/>
          <w:szCs w:val="28"/>
          <w:u w:val="single"/>
        </w:rPr>
        <w:t>здоровьеформирующую</w:t>
      </w:r>
      <w:proofErr w:type="spellEnd"/>
      <w:r w:rsidRPr="0093434A">
        <w:rPr>
          <w:rFonts w:cs="Times New Roman"/>
          <w:b/>
          <w:sz w:val="28"/>
          <w:szCs w:val="28"/>
          <w:u w:val="single"/>
        </w:rPr>
        <w:t xml:space="preserve"> деятельность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2.1  Охват организованным питанием  </w:t>
      </w:r>
      <w:proofErr w:type="gramStart"/>
      <w:r w:rsidRPr="0093434A">
        <w:rPr>
          <w:rFonts w:cs="Times New Roman"/>
          <w:sz w:val="28"/>
          <w:szCs w:val="28"/>
        </w:rPr>
        <w:t>обучающихся</w:t>
      </w:r>
      <w:proofErr w:type="gramEnd"/>
      <w:r w:rsidRPr="0093434A">
        <w:rPr>
          <w:rFonts w:cs="Times New Roman"/>
          <w:sz w:val="28"/>
          <w:szCs w:val="28"/>
        </w:rPr>
        <w:t xml:space="preserve"> школы.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2.2 Наличие собственных и/или  арендованных спортивных залов, стадиона,  плавательного  бассейна,  других спортивных объектов.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2.3 Наличие  постоянно  действующих сменных стендов, витрин,  Интернет-ресурса  по формированию  ЗОЖ (отдельной странички),  популяризации  физической  культуры  и спорта, культурно-досуговой </w:t>
      </w:r>
    </w:p>
    <w:p w:rsidR="00084080" w:rsidRPr="0093434A" w:rsidRDefault="00084080" w:rsidP="00084080">
      <w:pPr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93434A">
        <w:rPr>
          <w:rFonts w:cs="Times New Roman"/>
          <w:b/>
          <w:sz w:val="28"/>
          <w:szCs w:val="28"/>
          <w:u w:val="single"/>
        </w:rPr>
        <w:t xml:space="preserve">III. Создание в школе  условий для </w:t>
      </w:r>
      <w:proofErr w:type="spellStart"/>
      <w:r w:rsidRPr="0093434A">
        <w:rPr>
          <w:rFonts w:cs="Times New Roman"/>
          <w:b/>
          <w:sz w:val="28"/>
          <w:szCs w:val="28"/>
          <w:u w:val="single"/>
        </w:rPr>
        <w:t>здоровьеформирующей</w:t>
      </w:r>
      <w:proofErr w:type="spellEnd"/>
      <w:r w:rsidRPr="0093434A">
        <w:rPr>
          <w:rFonts w:cs="Times New Roman"/>
          <w:b/>
          <w:sz w:val="28"/>
          <w:szCs w:val="28"/>
          <w:u w:val="single"/>
        </w:rPr>
        <w:t xml:space="preserve"> деятельности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3.1 Наличие Программы деятельности по оздоровлению участников образовательного процесса и пропаганде здорового образа жизни в  школе.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3.2  Наличие и реализация проектов внутри школы, направленных на формирование и поддержку мероприятий здорового образа жизни.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b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3.3  Участие обучающихся и учителей в конференциях, семинарах, круглых столах по вопросам здорового образа жизни.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93434A">
        <w:rPr>
          <w:rFonts w:cs="Times New Roman"/>
          <w:b/>
          <w:sz w:val="28"/>
          <w:szCs w:val="28"/>
          <w:u w:val="single"/>
        </w:rPr>
        <w:t xml:space="preserve">IV. Обеспечение психологического благополучия сотрудников и обучающихся 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4.1 Обеспечение возможности получить психологическую помощь </w:t>
      </w:r>
      <w:proofErr w:type="gramStart"/>
      <w:r w:rsidRPr="0093434A">
        <w:rPr>
          <w:rFonts w:cs="Times New Roman"/>
          <w:sz w:val="28"/>
          <w:szCs w:val="28"/>
        </w:rPr>
        <w:t>обучающимся</w:t>
      </w:r>
      <w:proofErr w:type="gramEnd"/>
      <w:r w:rsidRPr="0093434A">
        <w:rPr>
          <w:rFonts w:cs="Times New Roman"/>
          <w:sz w:val="28"/>
          <w:szCs w:val="28"/>
        </w:rPr>
        <w:t xml:space="preserve"> в случае необходимости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4.1.1 1-4 классы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4.1.2 5-9 классы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4.1.3 10-11 классы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4.2 Исследование  морально-психологического  климата  среди обучающихся и сотрудников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4.2.1 1-4 классы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4.2.2 5-9 классы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4.2.3 10-11 классы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4.2.4 сотрудников </w:t>
      </w:r>
    </w:p>
    <w:p w:rsidR="00084080" w:rsidRPr="0093434A" w:rsidRDefault="00084080" w:rsidP="00084080">
      <w:pPr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93434A">
        <w:rPr>
          <w:rFonts w:cs="Times New Roman"/>
          <w:b/>
          <w:sz w:val="28"/>
          <w:szCs w:val="28"/>
          <w:u w:val="single"/>
        </w:rPr>
        <w:t xml:space="preserve">V. Создание (развитие) материально-технической базы для реализации оздоровительных мероприятий и здорового образа жизни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5.1 Приобретение оборудования, оргтехники и программного обеспечения для реализации мероприятий здорового образа жизни.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b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5.2 Развитие материально-технической базы физкультуры и спорта в школе (спортивные площадки, ремонт спортивных залов и т.д.).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93434A">
        <w:rPr>
          <w:rFonts w:cs="Times New Roman"/>
          <w:b/>
          <w:sz w:val="28"/>
          <w:szCs w:val="28"/>
          <w:u w:val="single"/>
        </w:rPr>
        <w:t>VI. Обеспечение физической и двигательной активности обучающихся и сотрудников.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6.1 Охват </w:t>
      </w:r>
      <w:proofErr w:type="gramStart"/>
      <w:r w:rsidRPr="0093434A">
        <w:rPr>
          <w:rFonts w:cs="Times New Roman"/>
          <w:sz w:val="28"/>
          <w:szCs w:val="28"/>
        </w:rPr>
        <w:t>обучающихся</w:t>
      </w:r>
      <w:proofErr w:type="gramEnd"/>
      <w:r w:rsidRPr="0093434A">
        <w:rPr>
          <w:rFonts w:cs="Times New Roman"/>
          <w:sz w:val="28"/>
          <w:szCs w:val="28"/>
        </w:rPr>
        <w:t xml:space="preserve"> </w:t>
      </w:r>
      <w:proofErr w:type="spellStart"/>
      <w:r w:rsidRPr="0093434A">
        <w:rPr>
          <w:rFonts w:cs="Times New Roman"/>
          <w:sz w:val="28"/>
          <w:szCs w:val="28"/>
        </w:rPr>
        <w:t>внеучебными</w:t>
      </w:r>
      <w:proofErr w:type="spellEnd"/>
      <w:r w:rsidRPr="0093434A">
        <w:rPr>
          <w:rFonts w:cs="Times New Roman"/>
          <w:sz w:val="28"/>
          <w:szCs w:val="28"/>
        </w:rPr>
        <w:t xml:space="preserve"> физкультурно-оздоровительными мероприятиями. 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6.2 Охват сотрудников  физкультурно-оздоровительными </w:t>
      </w:r>
      <w:r w:rsidRPr="0093434A">
        <w:rPr>
          <w:rFonts w:cs="Times New Roman"/>
          <w:sz w:val="28"/>
          <w:szCs w:val="28"/>
        </w:rPr>
        <w:lastRenderedPageBreak/>
        <w:t xml:space="preserve">мероприятиями. 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 xml:space="preserve">6.3 Проведение дополнительных учебных и </w:t>
      </w:r>
      <w:proofErr w:type="spellStart"/>
      <w:r w:rsidRPr="0093434A">
        <w:rPr>
          <w:rFonts w:cs="Times New Roman"/>
          <w:sz w:val="28"/>
          <w:szCs w:val="28"/>
        </w:rPr>
        <w:t>внеучебных</w:t>
      </w:r>
      <w:proofErr w:type="spellEnd"/>
      <w:r w:rsidRPr="0093434A">
        <w:rPr>
          <w:rFonts w:cs="Times New Roman"/>
          <w:sz w:val="28"/>
          <w:szCs w:val="28"/>
        </w:rPr>
        <w:t xml:space="preserve"> физкультурно-спортивных занятий и мероприятий (виды и количество).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r w:rsidRPr="0093434A">
        <w:rPr>
          <w:rFonts w:cs="Times New Roman"/>
          <w:sz w:val="28"/>
          <w:szCs w:val="28"/>
        </w:rPr>
        <w:t>6.4  Наличие спортивных секций (количество).</w:t>
      </w:r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3434A">
        <w:rPr>
          <w:rFonts w:cs="Times New Roman"/>
          <w:sz w:val="28"/>
          <w:szCs w:val="28"/>
        </w:rPr>
        <w:t>6.5 Количество обучающихся, занимающихся в спортивных секциях школы.</w:t>
      </w:r>
      <w:proofErr w:type="gramEnd"/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3434A">
        <w:rPr>
          <w:rFonts w:cs="Times New Roman"/>
          <w:sz w:val="28"/>
          <w:szCs w:val="28"/>
        </w:rPr>
        <w:t>6.5 Участие обучающихся в муниципальных, региональных  и общероссийских спортивных соревнованиях (наличие высоких результатов (победители и призёры).</w:t>
      </w:r>
      <w:proofErr w:type="gramEnd"/>
    </w:p>
    <w:p w:rsidR="00084080" w:rsidRPr="0093434A" w:rsidRDefault="00084080" w:rsidP="00084080">
      <w:pPr>
        <w:ind w:firstLine="709"/>
        <w:jc w:val="both"/>
        <w:rPr>
          <w:rFonts w:cs="Times New Roman"/>
          <w:sz w:val="28"/>
          <w:szCs w:val="28"/>
        </w:rPr>
      </w:pPr>
    </w:p>
    <w:p w:rsidR="00084080" w:rsidRPr="0093434A" w:rsidRDefault="00084080" w:rsidP="00084080">
      <w:pPr>
        <w:tabs>
          <w:tab w:val="left" w:pos="1110"/>
        </w:tabs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93434A">
        <w:rPr>
          <w:rFonts w:cs="Times New Roman"/>
          <w:sz w:val="28"/>
          <w:szCs w:val="28"/>
        </w:rPr>
        <w:t>*  При оценке школы для устранения субъективного компонента использовать дихотомическую шкалу «да-нет». Если «да», выполнение индикатора подтверждается документами, баллы проставляются; если «нет», то индикатор не учитывается.</w:t>
      </w:r>
    </w:p>
    <w:p w:rsidR="007C6B14" w:rsidRDefault="007C6B14"/>
    <w:sectPr w:rsidR="007C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46"/>
    <w:rsid w:val="00033446"/>
    <w:rsid w:val="00084080"/>
    <w:rsid w:val="00464788"/>
    <w:rsid w:val="007C6B14"/>
    <w:rsid w:val="00D111EA"/>
    <w:rsid w:val="00E43AFA"/>
    <w:rsid w:val="00F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8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8408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46478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408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4">
    <w:name w:val="No Spacing"/>
    <w:uiPriority w:val="1"/>
    <w:qFormat/>
    <w:rsid w:val="004647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46478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8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8408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46478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408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4">
    <w:name w:val="No Spacing"/>
    <w:uiPriority w:val="1"/>
    <w:qFormat/>
    <w:rsid w:val="004647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46478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2305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Togira Ikonoka</dc:creator>
  <cp:keywords/>
  <dc:description/>
  <cp:lastModifiedBy>Togira Ikonoka</cp:lastModifiedBy>
  <cp:revision>6</cp:revision>
  <dcterms:created xsi:type="dcterms:W3CDTF">2017-10-24T10:48:00Z</dcterms:created>
  <dcterms:modified xsi:type="dcterms:W3CDTF">2017-10-31T06:54:00Z</dcterms:modified>
</cp:coreProperties>
</file>